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B9E6" w14:textId="77777777" w:rsidR="00B008B4" w:rsidRPr="006836E1" w:rsidRDefault="004F6E2E" w:rsidP="001A07FE">
      <w:pPr>
        <w:rPr>
          <w:rFonts w:ascii="Arial" w:hAnsi="Arial" w:cs="Arial"/>
        </w:rPr>
      </w:pPr>
      <w:r w:rsidRPr="006836E1">
        <w:rPr>
          <w:rFonts w:ascii="Arial" w:hAnsi="Arial" w:cs="Arial"/>
          <w:b/>
          <w:bCs/>
        </w:rPr>
        <w:t xml:space="preserve">General Practitioner </w:t>
      </w:r>
      <w:r w:rsidRPr="006836E1">
        <w:rPr>
          <w:rFonts w:ascii="Arial" w:hAnsi="Arial" w:cs="Arial"/>
          <w:b/>
          <w:bCs/>
        </w:rPr>
        <w:t>| Full-Time Opportunity</w:t>
      </w:r>
    </w:p>
    <w:p w14:paraId="229D9CDD" w14:textId="77777777" w:rsidR="002C0632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Join a busy, accredited general practice seeking a full-time General Practitioner. Supportive team environment established patient base, and flexible work arrangements.</w:t>
      </w:r>
    </w:p>
    <w:p w14:paraId="781BA075" w14:textId="77777777" w:rsidR="00B008B4" w:rsidRPr="006836E1" w:rsidRDefault="00034A54" w:rsidP="00EF70BC">
      <w:pPr>
        <w:rPr>
          <w:rFonts w:ascii="Arial" w:hAnsi="Arial" w:cs="Arial"/>
        </w:rPr>
      </w:pPr>
      <w:r w:rsidRPr="006836E1">
        <w:rPr>
          <w:rFonts w:ascii="Arial" w:hAnsi="Arial" w:cs="Arial"/>
          <w:b/>
          <w:bCs/>
          <w:sz w:val="20"/>
          <w:szCs w:val="20"/>
        </w:rPr>
        <w:t>General Practitioner</w:t>
      </w:r>
      <w:r w:rsidRPr="006836E1">
        <w:rPr>
          <w:rFonts w:ascii="Arial" w:hAnsi="Arial" w:cs="Arial"/>
          <w:sz w:val="20"/>
          <w:szCs w:val="20"/>
        </w:rPr>
        <w:t xml:space="preserve"> </w:t>
      </w:r>
      <w:r w:rsidR="004F6E2E" w:rsidRPr="006836E1">
        <w:rPr>
          <w:rFonts w:ascii="Arial" w:hAnsi="Arial" w:cs="Arial"/>
          <w:sz w:val="20"/>
          <w:szCs w:val="20"/>
        </w:rPr>
        <w:t>| Full time | GERALDTON</w:t>
      </w:r>
    </w:p>
    <w:p w14:paraId="3D375C1F" w14:textId="77777777" w:rsidR="00B008B4" w:rsidRPr="006836E1" w:rsidRDefault="004F6E2E" w:rsidP="00DD394C">
      <w:pPr>
        <w:rPr>
          <w:rFonts w:ascii="Arial" w:hAnsi="Arial" w:cs="Arial"/>
        </w:rPr>
      </w:pPr>
      <w:r w:rsidRPr="006836E1">
        <w:rPr>
          <w:rFonts w:ascii="Arial" w:hAnsi="Arial" w:cs="Arial"/>
          <w:sz w:val="20"/>
          <w:szCs w:val="20"/>
        </w:rPr>
        <w:t xml:space="preserve">We are seeking a dedicated and motivated General Practitioner to join our well-established, accredited medical practice. </w:t>
      </w:r>
      <w:r w:rsidR="006836E1" w:rsidRPr="006836E1">
        <w:rPr>
          <w:rFonts w:ascii="Arial" w:hAnsi="Arial" w:cs="Arial"/>
          <w:sz w:val="20"/>
          <w:szCs w:val="20"/>
        </w:rPr>
        <w:t>We are open to employing a non-VR GP, and visa sponsorship will be considered for the right candidate.</w:t>
      </w:r>
    </w:p>
    <w:p w14:paraId="12BC2F40" w14:textId="77777777" w:rsidR="002C0632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The successful candidate will provide comprehensive primary healthcare services to a diverse patient population and work collaboratively within a multidisciplinary team.</w:t>
      </w:r>
    </w:p>
    <w:p w14:paraId="586D667E" w14:textId="77777777" w:rsidR="002C0632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b/>
          <w:bCs/>
          <w:sz w:val="20"/>
          <w:szCs w:val="20"/>
        </w:rPr>
        <w:t>Key Responsibilities:</w:t>
      </w:r>
    </w:p>
    <w:p w14:paraId="7801CB1C" w14:textId="77777777" w:rsidR="002C0632" w:rsidRPr="006836E1" w:rsidRDefault="002C0632" w:rsidP="002C063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Provide high-quality, patient-centred general practice services.</w:t>
      </w:r>
    </w:p>
    <w:p w14:paraId="77D9DB1E" w14:textId="77777777" w:rsidR="002C0632" w:rsidRPr="006836E1" w:rsidRDefault="002C0632" w:rsidP="002C063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Diagnose, treat, and manage acute and chronic health conditions.</w:t>
      </w:r>
    </w:p>
    <w:p w14:paraId="7BB8081A" w14:textId="77777777" w:rsidR="002C0632" w:rsidRPr="006836E1" w:rsidRDefault="002C0632" w:rsidP="002C063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Develop and implement appropriate management plans.</w:t>
      </w:r>
    </w:p>
    <w:p w14:paraId="5E1BD789" w14:textId="77777777" w:rsidR="002C0632" w:rsidRPr="006836E1" w:rsidRDefault="002C0632" w:rsidP="002C063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Promote preventative healthcare and patient education.</w:t>
      </w:r>
    </w:p>
    <w:p w14:paraId="6D2899FA" w14:textId="77777777" w:rsidR="002C0632" w:rsidRPr="006836E1" w:rsidRDefault="002C0632" w:rsidP="002C063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Maintain accurate clinical records and documentation.</w:t>
      </w:r>
    </w:p>
    <w:p w14:paraId="49A80BA6" w14:textId="77777777" w:rsidR="002C0632" w:rsidRPr="006836E1" w:rsidRDefault="002C0632" w:rsidP="002C063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Participate in practice quality improvement activities.</w:t>
      </w:r>
    </w:p>
    <w:p w14:paraId="4ED3B4A6" w14:textId="77777777" w:rsidR="002C0632" w:rsidRPr="006836E1" w:rsidRDefault="002C0632" w:rsidP="002C063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Work collaboratively with nursing, allied health, and administrative staff.</w:t>
      </w:r>
    </w:p>
    <w:p w14:paraId="2AC619E0" w14:textId="77777777" w:rsidR="002C0632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b/>
          <w:bCs/>
          <w:sz w:val="20"/>
          <w:szCs w:val="20"/>
        </w:rPr>
        <w:t>Essential Requirements:</w:t>
      </w:r>
    </w:p>
    <w:p w14:paraId="0CDB6A7D" w14:textId="77777777" w:rsidR="002C0632" w:rsidRPr="006836E1" w:rsidRDefault="002C0632" w:rsidP="002C063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Current registration (or eligibility for registration) with AHPRA.</w:t>
      </w:r>
    </w:p>
    <w:p w14:paraId="5890F528" w14:textId="77777777" w:rsidR="002C0632" w:rsidRPr="006836E1" w:rsidRDefault="002C0632" w:rsidP="002C063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Eligibility to work as a General Practitioner in Australia.</w:t>
      </w:r>
    </w:p>
    <w:p w14:paraId="4C19DEC4" w14:textId="77777777" w:rsidR="002C0632" w:rsidRPr="006836E1" w:rsidRDefault="002C0632" w:rsidP="002C063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Excellent communication and interpersonal skills.</w:t>
      </w:r>
    </w:p>
    <w:p w14:paraId="1783D9E0" w14:textId="77777777" w:rsidR="002C0632" w:rsidRPr="006836E1" w:rsidRDefault="002C0632" w:rsidP="002C063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Commitment to delivering high-quality patient care.</w:t>
      </w:r>
    </w:p>
    <w:p w14:paraId="384A2398" w14:textId="77777777" w:rsidR="002C0632" w:rsidRPr="006836E1" w:rsidRDefault="002C0632" w:rsidP="002C063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Ability to work effectively within a team environment.</w:t>
      </w:r>
    </w:p>
    <w:p w14:paraId="0F44410F" w14:textId="77777777" w:rsidR="002C0632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b/>
          <w:bCs/>
          <w:sz w:val="20"/>
          <w:szCs w:val="20"/>
        </w:rPr>
        <w:t>What We Offer:</w:t>
      </w:r>
    </w:p>
    <w:p w14:paraId="488090D3" w14:textId="77777777" w:rsidR="002C0632" w:rsidRPr="006836E1" w:rsidRDefault="002C0632" w:rsidP="002C063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Established patient base with strong demand.</w:t>
      </w:r>
    </w:p>
    <w:p w14:paraId="0740C739" w14:textId="77777777" w:rsidR="002C0632" w:rsidRPr="006836E1" w:rsidRDefault="002C0632" w:rsidP="002C063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Flexible full-time or part-time arrangements.</w:t>
      </w:r>
    </w:p>
    <w:p w14:paraId="5B277DA4" w14:textId="77777777" w:rsidR="002C0632" w:rsidRPr="006836E1" w:rsidRDefault="002C0632" w:rsidP="002C063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Supportive and experienced clinical and administrative team.</w:t>
      </w:r>
    </w:p>
    <w:p w14:paraId="150BF5AA" w14:textId="77777777" w:rsidR="002C0632" w:rsidRPr="006836E1" w:rsidRDefault="002C0632" w:rsidP="002C063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Modern facilities and well-equipped consulting rooms.</w:t>
      </w:r>
    </w:p>
    <w:p w14:paraId="06DC429E" w14:textId="77777777" w:rsidR="002C0632" w:rsidRPr="006836E1" w:rsidRDefault="002C0632" w:rsidP="002C063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Professional development and supervision support where applicable.</w:t>
      </w:r>
    </w:p>
    <w:p w14:paraId="4AF4624B" w14:textId="77777777" w:rsidR="002C0632" w:rsidRPr="006836E1" w:rsidRDefault="002C0632" w:rsidP="002C063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Competitive remuneration package.</w:t>
      </w:r>
    </w:p>
    <w:p w14:paraId="1C6BA83F" w14:textId="77777777" w:rsidR="002C0632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We welcome applications from suitably qualified candidates interested in building a long-term career in a supportive general practice environment.</w:t>
      </w:r>
    </w:p>
    <w:p w14:paraId="33BD52EA" w14:textId="77777777" w:rsidR="006836E1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To Apply: Please submit your CV and cover letter to</w:t>
      </w:r>
      <w:r w:rsidR="006836E1" w:rsidRPr="006836E1">
        <w:rPr>
          <w:rFonts w:ascii="Arial" w:hAnsi="Arial" w:cs="Arial"/>
          <w:sz w:val="20"/>
          <w:szCs w:val="20"/>
        </w:rPr>
        <w:t>:</w:t>
      </w:r>
    </w:p>
    <w:p w14:paraId="5E933F86" w14:textId="566209B9" w:rsidR="006836E1" w:rsidRPr="006836E1" w:rsidRDefault="006836E1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Nicole Herl – Practice Manager</w:t>
      </w:r>
    </w:p>
    <w:p w14:paraId="6DA6FCEA" w14:textId="1E30AE97" w:rsidR="006836E1" w:rsidRPr="006836E1" w:rsidRDefault="006836E1" w:rsidP="002C0632">
      <w:pPr>
        <w:rPr>
          <w:rFonts w:ascii="Arial" w:hAnsi="Arial" w:cs="Arial"/>
          <w:sz w:val="20"/>
          <w:szCs w:val="20"/>
        </w:rPr>
      </w:pPr>
      <w:hyperlink r:id="rId7" w:history="1">
        <w:r w:rsidRPr="006836E1">
          <w:rPr>
            <w:rStyle w:val="Hyperlink"/>
            <w:rFonts w:ascii="Arial" w:hAnsi="Arial" w:cs="Arial"/>
            <w:sz w:val="20"/>
            <w:szCs w:val="20"/>
          </w:rPr>
          <w:t>nicole@cityhealthgerladton.com.au</w:t>
        </w:r>
      </w:hyperlink>
    </w:p>
    <w:p w14:paraId="692239EC" w14:textId="42CDD667" w:rsidR="002C0632" w:rsidRPr="006836E1" w:rsidRDefault="002C0632" w:rsidP="002C0632">
      <w:pPr>
        <w:rPr>
          <w:rFonts w:ascii="Arial" w:hAnsi="Arial" w:cs="Arial"/>
          <w:sz w:val="20"/>
          <w:szCs w:val="20"/>
        </w:rPr>
      </w:pPr>
      <w:r w:rsidRPr="006836E1">
        <w:rPr>
          <w:rFonts w:ascii="Arial" w:hAnsi="Arial" w:cs="Arial"/>
          <w:sz w:val="20"/>
          <w:szCs w:val="20"/>
        </w:rPr>
        <w:t>All applications will be treated confidentially.</w:t>
      </w:r>
    </w:p>
    <w:p w14:paraId="4D3C0F98" w14:textId="2213EB01" w:rsidR="00B008B4" w:rsidRPr="006836E1" w:rsidRDefault="00B008B4" w:rsidP="002C0632">
      <w:pPr>
        <w:rPr>
          <w:rFonts w:ascii="Arial" w:hAnsi="Arial" w:cs="Arial"/>
        </w:rPr>
      </w:pPr>
    </w:p>
    <w:sectPr w:rsidR="00B008B4" w:rsidRPr="006836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90DB" w14:textId="77777777" w:rsidR="004F6E2E" w:rsidRDefault="004F6E2E" w:rsidP="002C0632">
      <w:pPr>
        <w:spacing w:after="0" w:line="240" w:lineRule="auto"/>
      </w:pPr>
      <w:r>
        <w:separator/>
      </w:r>
    </w:p>
  </w:endnote>
  <w:endnote w:type="continuationSeparator" w:id="0">
    <w:p w14:paraId="2814FCF1" w14:textId="77777777" w:rsidR="004F6E2E" w:rsidRDefault="004F6E2E" w:rsidP="002C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AEF9" w14:textId="77777777" w:rsidR="002C0632" w:rsidRDefault="002C06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AFC7" w14:textId="77777777" w:rsidR="002C0632" w:rsidRDefault="002C06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B63C" w14:textId="77777777" w:rsidR="002C0632" w:rsidRDefault="002C0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D73B3" w14:textId="77777777" w:rsidR="004F6E2E" w:rsidRDefault="004F6E2E" w:rsidP="002C0632">
      <w:pPr>
        <w:spacing w:after="0" w:line="240" w:lineRule="auto"/>
      </w:pPr>
      <w:r>
        <w:separator/>
      </w:r>
    </w:p>
  </w:footnote>
  <w:footnote w:type="continuationSeparator" w:id="0">
    <w:p w14:paraId="13201955" w14:textId="77777777" w:rsidR="004F6E2E" w:rsidRDefault="004F6E2E" w:rsidP="002C0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1058" w14:textId="77777777" w:rsidR="002C0632" w:rsidRDefault="002C06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DBDB" w14:textId="7B522BE9" w:rsidR="002C0632" w:rsidRDefault="002C063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6B7ADD" wp14:editId="1115328F">
          <wp:simplePos x="0" y="0"/>
          <wp:positionH relativeFrom="margin">
            <wp:posOffset>5169535</wp:posOffset>
          </wp:positionH>
          <wp:positionV relativeFrom="margin">
            <wp:posOffset>-676275</wp:posOffset>
          </wp:positionV>
          <wp:extent cx="1038860" cy="419100"/>
          <wp:effectExtent l="0" t="0" r="8890" b="0"/>
          <wp:wrapSquare wrapText="bothSides"/>
          <wp:docPr id="18123999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399908" name="Picture 18123999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86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57E4" w14:textId="77777777" w:rsidR="002C0632" w:rsidRDefault="002C06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17B8"/>
    <w:multiLevelType w:val="multilevel"/>
    <w:tmpl w:val="58BA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4A15"/>
    <w:multiLevelType w:val="multilevel"/>
    <w:tmpl w:val="ABEC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5540A"/>
    <w:multiLevelType w:val="multilevel"/>
    <w:tmpl w:val="B1BC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35410"/>
    <w:multiLevelType w:val="hybridMultilevel"/>
    <w:tmpl w:val="69B6F9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036852"/>
    <w:multiLevelType w:val="hybridMultilevel"/>
    <w:tmpl w:val="99281C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AF1755"/>
    <w:multiLevelType w:val="hybridMultilevel"/>
    <w:tmpl w:val="7F0EA73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119210">
    <w:abstractNumId w:val="2"/>
  </w:num>
  <w:num w:numId="2" w16cid:durableId="574897979">
    <w:abstractNumId w:val="1"/>
  </w:num>
  <w:num w:numId="3" w16cid:durableId="849442703">
    <w:abstractNumId w:val="0"/>
  </w:num>
  <w:num w:numId="4" w16cid:durableId="1242983529">
    <w:abstractNumId w:val="3"/>
  </w:num>
  <w:num w:numId="5" w16cid:durableId="751660515">
    <w:abstractNumId w:val="5"/>
  </w:num>
  <w:num w:numId="6" w16cid:durableId="299308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32"/>
    <w:rsid w:val="00034A54"/>
    <w:rsid w:val="00223391"/>
    <w:rsid w:val="002C0632"/>
    <w:rsid w:val="004F6E2E"/>
    <w:rsid w:val="006836E1"/>
    <w:rsid w:val="00814B5F"/>
    <w:rsid w:val="008E4C2C"/>
    <w:rsid w:val="00903389"/>
    <w:rsid w:val="00B0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9C684"/>
  <w15:chartTrackingRefBased/>
  <w15:docId w15:val="{8F0E1482-2A4D-42AB-A60B-1356C54C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6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06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6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0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632"/>
  </w:style>
  <w:style w:type="paragraph" w:styleId="Footer">
    <w:name w:val="footer"/>
    <w:basedOn w:val="Normal"/>
    <w:link w:val="FooterChar"/>
    <w:uiPriority w:val="99"/>
    <w:unhideWhenUsed/>
    <w:rsid w:val="002C0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632"/>
  </w:style>
  <w:style w:type="character" w:styleId="BookTitle">
    <w:name w:val="Book Title"/>
    <w:basedOn w:val="DefaultParagraphFont"/>
    <w:uiPriority w:val="33"/>
    <w:qFormat/>
    <w:rsid w:val="002C063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063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C0632"/>
    <w:rPr>
      <w:i/>
      <w:iCs/>
    </w:rPr>
  </w:style>
  <w:style w:type="paragraph" w:styleId="NoSpacing">
    <w:name w:val="No Spacing"/>
    <w:uiPriority w:val="1"/>
    <w:qFormat/>
    <w:rsid w:val="002C063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C063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C063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C063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0632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icole@cityhealthgerladton.com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Herl</dc:creator>
  <cp:keywords/>
  <dc:description/>
  <cp:lastModifiedBy>Nicole Herl</cp:lastModifiedBy>
  <cp:revision>1</cp:revision>
  <dcterms:created xsi:type="dcterms:W3CDTF">2026-08-25T04:09:00Z</dcterms:created>
  <dcterms:modified xsi:type="dcterms:W3CDTF">2026-08-25T04:15:00Z</dcterms:modified>
</cp:coreProperties>
</file>